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306" w:type="dxa"/>
        <w:tblLook w:val="04A0" w:firstRow="1" w:lastRow="0" w:firstColumn="1" w:lastColumn="0" w:noHBand="0" w:noVBand="1"/>
      </w:tblPr>
      <w:tblGrid>
        <w:gridCol w:w="8761"/>
      </w:tblGrid>
      <w:tr w:rsidR="00B82688" w14:paraId="12FEFA7A" w14:textId="77777777" w:rsidTr="00B82688">
        <w:tc>
          <w:tcPr>
            <w:tcW w:w="8761" w:type="dxa"/>
          </w:tcPr>
          <w:p w14:paraId="6463A755" w14:textId="77777777" w:rsidR="00B82688" w:rsidRPr="00B82688" w:rsidRDefault="00B82688" w:rsidP="00B82688">
            <w:pPr>
              <w:spacing w:before="240"/>
              <w:ind w:left="306" w:right="425"/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 w:rsidRPr="00B82688">
              <w:rPr>
                <w:b/>
                <w:color w:val="006600"/>
                <w:sz w:val="40"/>
                <w:szCs w:val="40"/>
                <w:u w:val="none"/>
              </w:rPr>
              <w:t>SETTORE TURISTICO E RICETTIVO</w:t>
            </w:r>
          </w:p>
          <w:p w14:paraId="5E1755A6" w14:textId="77777777" w:rsidR="00B82688" w:rsidRPr="00B82688" w:rsidRDefault="00B82688" w:rsidP="00B82688">
            <w:pPr>
              <w:pStyle w:val="Paragrafoelenco"/>
              <w:tabs>
                <w:tab w:val="left" w:pos="873"/>
              </w:tabs>
              <w:spacing w:before="120" w:after="120"/>
              <w:ind w:left="589" w:right="425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403D9F1D" w14:textId="29D31D5F" w:rsidR="00B82688" w:rsidRPr="00B82688" w:rsidRDefault="00B82688" w:rsidP="00B82688">
            <w:pPr>
              <w:pStyle w:val="Paragrafoelenco"/>
              <w:spacing w:before="120"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B82688">
              <w:rPr>
                <w:rStyle w:val="Collegamentoipertestuale"/>
                <w:b/>
              </w:rPr>
              <w:fldChar w:fldCharType="begin"/>
            </w:r>
            <w:r w:rsidR="00697998">
              <w:rPr>
                <w:rStyle w:val="Collegamentoipertestuale"/>
                <w:b/>
              </w:rPr>
              <w:instrText>HYPERLINK "Definizioni/1ST%20Sistema%20Turistico%20locale.pdf"</w:instrText>
            </w:r>
            <w:r w:rsidR="00697998" w:rsidRPr="00B82688">
              <w:rPr>
                <w:rStyle w:val="Collegamentoipertestuale"/>
                <w:b/>
              </w:rPr>
            </w:r>
            <w:r w:rsidRPr="00B82688">
              <w:rPr>
                <w:rStyle w:val="Collegamentoipertestuale"/>
                <w:b/>
              </w:rPr>
              <w:fldChar w:fldCharType="separate"/>
            </w:r>
            <w:r w:rsidRPr="00B82688">
              <w:rPr>
                <w:rStyle w:val="Collegamentoipertestuale"/>
                <w:b/>
              </w:rPr>
              <w:t>Definiz</w:t>
            </w:r>
            <w:r w:rsidRPr="00B82688">
              <w:rPr>
                <w:rStyle w:val="Collegamentoipertestuale"/>
                <w:b/>
              </w:rPr>
              <w:t>i</w:t>
            </w:r>
            <w:r w:rsidRPr="00B82688">
              <w:rPr>
                <w:rStyle w:val="Collegamentoipertestuale"/>
                <w:b/>
              </w:rPr>
              <w:t>one attività</w:t>
            </w:r>
          </w:p>
          <w:p w14:paraId="170E0543" w14:textId="77777777" w:rsidR="00B82688" w:rsidRPr="00B82688" w:rsidRDefault="00B82688" w:rsidP="00B82688">
            <w:pPr>
              <w:pStyle w:val="Paragrafoelenco"/>
              <w:spacing w:before="120"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B82688">
              <w:rPr>
                <w:rStyle w:val="Collegamentoipertestuale"/>
                <w:b/>
              </w:rPr>
              <w:fldChar w:fldCharType="end"/>
            </w:r>
          </w:p>
          <w:p w14:paraId="0FEC9A22" w14:textId="41974B30" w:rsidR="00B82688" w:rsidRPr="00B82688" w:rsidRDefault="00B82688" w:rsidP="00B82688">
            <w:pPr>
              <w:pStyle w:val="Paragrafoelenco"/>
              <w:spacing w:before="120" w:after="120"/>
              <w:ind w:left="306" w:right="425"/>
              <w:jc w:val="center"/>
              <w:rPr>
                <w:rStyle w:val="Collegamentoipertestuale"/>
                <w:b/>
              </w:rPr>
            </w:pPr>
            <w:r w:rsidRPr="00B82688">
              <w:rPr>
                <w:b/>
              </w:rPr>
              <w:fldChar w:fldCharType="begin"/>
            </w:r>
            <w:r w:rsidR="00697998">
              <w:rPr>
                <w:b/>
              </w:rPr>
              <w:instrText>HYPERLINK "Definizioni/2ST%20Tipologia%20attività%20nel%20Settore.pdf"</w:instrText>
            </w:r>
            <w:r w:rsidR="00697998" w:rsidRPr="00B82688">
              <w:rPr>
                <w:b/>
              </w:rPr>
            </w:r>
            <w:r w:rsidRPr="00B82688">
              <w:rPr>
                <w:b/>
              </w:rPr>
              <w:fldChar w:fldCharType="separate"/>
            </w:r>
            <w:r w:rsidRPr="00B82688">
              <w:rPr>
                <w:rStyle w:val="Collegamentoipertestuale"/>
                <w:b/>
              </w:rPr>
              <w:t>Tipolog</w:t>
            </w:r>
            <w:r w:rsidRPr="00B82688">
              <w:rPr>
                <w:rStyle w:val="Collegamentoipertestuale"/>
                <w:b/>
              </w:rPr>
              <w:t>i</w:t>
            </w:r>
            <w:r w:rsidRPr="00B82688">
              <w:rPr>
                <w:rStyle w:val="Collegamentoipertestuale"/>
                <w:b/>
              </w:rPr>
              <w:t>a attività</w:t>
            </w:r>
          </w:p>
          <w:p w14:paraId="02E1C613" w14:textId="77777777" w:rsidR="00B82688" w:rsidRPr="00B82688" w:rsidRDefault="00B82688" w:rsidP="00B82688">
            <w:pPr>
              <w:pStyle w:val="Paragrafoelenco"/>
              <w:spacing w:before="120" w:after="120"/>
              <w:ind w:left="306" w:right="425"/>
              <w:jc w:val="center"/>
              <w:rPr>
                <w:rStyle w:val="Collegamentoipertestuale"/>
                <w:sz w:val="12"/>
                <w:szCs w:val="12"/>
              </w:rPr>
            </w:pPr>
            <w:r w:rsidRPr="00B82688">
              <w:rPr>
                <w:b/>
              </w:rPr>
              <w:fldChar w:fldCharType="end"/>
            </w:r>
          </w:p>
          <w:p w14:paraId="2A787177" w14:textId="77777777" w:rsidR="00B82688" w:rsidRPr="00B82688" w:rsidRDefault="00B82688" w:rsidP="00B82688">
            <w:pPr>
              <w:pStyle w:val="Paragrafoelenco"/>
              <w:spacing w:before="120" w:after="120"/>
              <w:ind w:left="306" w:right="425"/>
              <w:jc w:val="both"/>
              <w:rPr>
                <w:rStyle w:val="Collegamentoipertestuale"/>
                <w:b/>
                <w:sz w:val="12"/>
                <w:szCs w:val="12"/>
              </w:rPr>
            </w:pPr>
          </w:p>
          <w:p w14:paraId="309303A1" w14:textId="345267E6" w:rsidR="00B82688" w:rsidRPr="00B82688" w:rsidRDefault="00FD501D" w:rsidP="00FD501D">
            <w:pPr>
              <w:spacing w:after="120"/>
              <w:ind w:right="425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     </w:t>
            </w:r>
            <w:r w:rsidRPr="000C4235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Presa</w:t>
            </w:r>
            <w:r w:rsidRPr="00BB5103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 conoscenza delle </w:t>
            </w:r>
            <w:r w:rsidRPr="00DB205A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definizioni </w:t>
            </w:r>
            <w:r w:rsidRPr="00BB5103"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 xml:space="preserve">scegli il </w:t>
            </w:r>
            <w:r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  <w:t>procedimento:</w:t>
            </w:r>
          </w:p>
        </w:tc>
      </w:tr>
      <w:tr w:rsidR="00B82688" w14:paraId="73C54284" w14:textId="77777777" w:rsidTr="00B82688">
        <w:tc>
          <w:tcPr>
            <w:tcW w:w="8761" w:type="dxa"/>
          </w:tcPr>
          <w:p w14:paraId="3655F615" w14:textId="77777777" w:rsidR="00FD501D" w:rsidRDefault="00FD501D" w:rsidP="00FD501D">
            <w:pPr>
              <w:spacing w:before="120" w:after="240"/>
              <w:ind w:left="431" w:right="197"/>
              <w:rPr>
                <w:b/>
                <w:bCs/>
                <w:color w:val="0000FF"/>
              </w:rPr>
            </w:pPr>
          </w:p>
          <w:p w14:paraId="1D5CB858" w14:textId="4593B50E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"ST1%20Attività%20ricettiva%20alberghiera.docx"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 Attività ricettiva alberghiera</w:t>
            </w:r>
          </w:p>
          <w:p w14:paraId="0918BB86" w14:textId="2FDFA062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"ST2%20Campeggio.docx"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ST2 Campeggio</w:t>
            </w:r>
          </w:p>
          <w:p w14:paraId="14DEB5F6" w14:textId="23796DDF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"ST3%20Campeggio%20temporaneo.docx"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ST3 Campeggio temporaneo</w:t>
            </w:r>
          </w:p>
          <w:p w14:paraId="3EF74D46" w14:textId="06DD55AC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"ST4%20%20Villaggio%20Turistico.docx"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ST4 Villaggio turistico</w:t>
            </w:r>
          </w:p>
          <w:p w14:paraId="305C4508" w14:textId="6CCD3607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"ST5%20Area%20di%20sosta.docx"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ST5 Area di sosta</w:t>
            </w:r>
          </w:p>
          <w:p w14:paraId="5ED10C23" w14:textId="3CD2DAAE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"ST6%20Case%20e%20appartamenti%20per%20vacanze%20imprenditoriale.docx"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ST6 Case e appartamenti per vacanze (Imprenditoriale)</w:t>
            </w:r>
          </w:p>
          <w:p w14:paraId="14CB7874" w14:textId="4BC1248D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"ST7%20Case%20e%20appartamenti%20per%20vacanze%20NON%20imprenditoriale.docx"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ST7 Case e appartamenti per vacanze NON impresa</w:t>
            </w:r>
          </w:p>
          <w:p w14:paraId="5CD8B688" w14:textId="17E0B4C9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"ST8%20Case%20per%20ferie.docx"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ST8 Case per ferie</w:t>
            </w:r>
          </w:p>
          <w:p w14:paraId="4C8CD977" w14:textId="2A7B4265" w:rsidR="00B82688" w:rsidRP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hyperlink r:id="rId4" w:history="1">
              <w:r w:rsidRPr="00B82688">
                <w:rPr>
                  <w:rStyle w:val="Collegamentoipertestuale"/>
                  <w:b/>
                  <w:bCs/>
                  <w:sz w:val="22"/>
                  <w:szCs w:val="22"/>
                </w:rPr>
                <w:t>ST9 Ostelli della gioventù</w:t>
              </w:r>
            </w:hyperlink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 xml:space="preserve"> </w:t>
            </w:r>
          </w:p>
          <w:p w14:paraId="22D72DAA" w14:textId="065425B0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"ST10%20Locande.docx"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ST10 Locande</w:t>
            </w:r>
          </w:p>
          <w:p w14:paraId="33FF88EF" w14:textId="3DE1F407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"ST11%20Foresteria%20lombarda.docx"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 xml:space="preserve">ST11 Foresteria Lombarda </w:t>
            </w:r>
          </w:p>
          <w:p w14:paraId="6D34F8D0" w14:textId="72655FE7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"ST12%20Bed%20&amp;%20Breakfast%20.docx"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ST12 Bed &amp; Breakfast</w:t>
            </w:r>
          </w:p>
          <w:p w14:paraId="243A220D" w14:textId="45111F7C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"ST13%20Rifugi%20alpinistici.docx"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ST13 Rifugi alpinistici</w:t>
            </w:r>
          </w:p>
          <w:p w14:paraId="65390225" w14:textId="532C254F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"ST14%20Rifugi%20escursionistici.docx"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ST14 Rifugi escursionistici</w:t>
            </w:r>
          </w:p>
          <w:p w14:paraId="571432D6" w14:textId="32A99B90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"ST15%20Bivacchi%20fissi.docx"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ST15 Bivacchi fissi</w:t>
            </w:r>
          </w:p>
          <w:p w14:paraId="3CEF1D13" w14:textId="5B459B37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"ST16%20Campeggi%20e%20soggiorni%20didattici.docx"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ST16 Campeggi e soggiorni didattici</w:t>
            </w:r>
          </w:p>
          <w:p w14:paraId="3C3B39DE" w14:textId="7069AE66" w:rsidR="00B82688" w:rsidRPr="00B82688" w:rsidRDefault="00B82688" w:rsidP="00FD501D">
            <w:pPr>
              <w:spacing w:before="120" w:after="240"/>
              <w:ind w:left="431" w:right="31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"ST17%20Agenzia%20viaggi.docx"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ST17 Agenzia viaggi</w:t>
            </w:r>
          </w:p>
          <w:p w14:paraId="4727DCEE" w14:textId="23CF9696" w:rsidR="00B82688" w:rsidRPr="00B82688" w:rsidRDefault="00B82688" w:rsidP="00FD501D">
            <w:pPr>
              <w:spacing w:before="120" w:after="240"/>
              <w:ind w:left="431" w:right="175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r w:rsidRPr="00B82688">
              <w:rPr>
                <w:b/>
                <w:bCs/>
                <w:color w:val="0000FF"/>
              </w:rPr>
              <w:fldChar w:fldCharType="begin"/>
            </w:r>
            <w:r w:rsidR="00F711CC">
              <w:rPr>
                <w:b/>
                <w:bCs/>
                <w:color w:val="0000FF"/>
              </w:rPr>
              <w:instrText>HYPERLINK "ST18%20Guida%20Accompagnatore%20turistico.docx"</w:instrText>
            </w:r>
            <w:r w:rsidRPr="00B82688">
              <w:rPr>
                <w:b/>
                <w:bCs/>
                <w:color w:val="0000FF"/>
              </w:rPr>
              <w:fldChar w:fldCharType="separate"/>
            </w:r>
            <w:r w:rsidRPr="00B82688">
              <w:rPr>
                <w:rStyle w:val="Collegamentoipertestuale"/>
                <w:b/>
                <w:bCs/>
                <w:sz w:val="22"/>
                <w:szCs w:val="22"/>
              </w:rPr>
              <w:t>ST18 Guida e accompagnatore turistico</w:t>
            </w:r>
          </w:p>
          <w:p w14:paraId="7E1B244C" w14:textId="3831CBA6" w:rsidR="00B82688" w:rsidRDefault="00B82688" w:rsidP="00FD501D">
            <w:pPr>
              <w:spacing w:before="120" w:after="240"/>
              <w:ind w:left="431" w:right="197"/>
              <w:rPr>
                <w:rStyle w:val="Collegamentoipertestuale"/>
                <w:b/>
                <w:bCs/>
                <w:sz w:val="22"/>
                <w:szCs w:val="22"/>
              </w:rPr>
            </w:pPr>
            <w:r w:rsidRPr="00B82688">
              <w:rPr>
                <w:b/>
                <w:bCs/>
                <w:color w:val="0000FF"/>
              </w:rPr>
              <w:fldChar w:fldCharType="end"/>
            </w:r>
            <w:hyperlink r:id="rId5" w:history="1">
              <w:r w:rsidRPr="00B82688">
                <w:rPr>
                  <w:rStyle w:val="Collegamentoipertestuale"/>
                  <w:b/>
                  <w:bCs/>
                  <w:sz w:val="22"/>
                  <w:szCs w:val="22"/>
                </w:rPr>
                <w:t>ST19 I.A.T. – Pro-Loco</w:t>
              </w:r>
            </w:hyperlink>
          </w:p>
          <w:p w14:paraId="00DF68AF" w14:textId="79D511DC" w:rsidR="00B82688" w:rsidRPr="008A50F0" w:rsidRDefault="00B82688" w:rsidP="00B82688">
            <w:pPr>
              <w:spacing w:before="120" w:after="120"/>
              <w:ind w:left="431" w:right="197"/>
              <w:rPr>
                <w:rStyle w:val="Collegamentoipertestuale"/>
                <w:b/>
                <w:bCs/>
                <w:sz w:val="20"/>
                <w:szCs w:val="20"/>
              </w:rPr>
            </w:pPr>
          </w:p>
        </w:tc>
      </w:tr>
    </w:tbl>
    <w:p w14:paraId="7195BCD5" w14:textId="77777777" w:rsidR="00B82688" w:rsidRPr="006E0068" w:rsidRDefault="00B82688" w:rsidP="00B82688">
      <w:pPr>
        <w:pStyle w:val="Paragrafoelenco"/>
        <w:spacing w:before="120" w:after="120"/>
        <w:ind w:left="306" w:right="425"/>
        <w:jc w:val="both"/>
        <w:rPr>
          <w:rStyle w:val="Collegamentoipertestuale"/>
          <w:b/>
          <w:bCs/>
        </w:rPr>
      </w:pPr>
    </w:p>
    <w:p w14:paraId="307C5316" w14:textId="77777777" w:rsidR="00B82688" w:rsidRDefault="00B82688"/>
    <w:sectPr w:rsidR="00B82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88"/>
    <w:rsid w:val="00697998"/>
    <w:rsid w:val="00B82688"/>
    <w:rsid w:val="00F711CC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FDC8"/>
  <w15:chartTrackingRefBased/>
  <w15:docId w15:val="{1E61F5F5-C7FA-4C3B-93B6-6A5D70B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268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8268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268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97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T19%20IAT%20-%20Pro-Loco.docx" TargetMode="External"/><Relationship Id="rId4" Type="http://schemas.openxmlformats.org/officeDocument/2006/relationships/hyperlink" Target="ST9%20Ostelli%20della%20giovent&#249;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6</cp:revision>
  <dcterms:created xsi:type="dcterms:W3CDTF">2021-03-15T09:08:00Z</dcterms:created>
  <dcterms:modified xsi:type="dcterms:W3CDTF">2021-03-21T13:13:00Z</dcterms:modified>
</cp:coreProperties>
</file>